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236C" w14:textId="1650E12C" w:rsidR="00EB4C45" w:rsidRDefault="00B1543E">
      <w:pPr>
        <w:rPr>
          <w:sz w:val="22"/>
          <w:szCs w:val="22"/>
          <w:u w:val="single"/>
        </w:rPr>
      </w:pPr>
      <w:r>
        <w:rPr>
          <w:b/>
          <w:bCs/>
          <w:sz w:val="22"/>
          <w:szCs w:val="22"/>
          <w:u w:val="single"/>
        </w:rPr>
        <w:t xml:space="preserve">OIL PAINTERS </w:t>
      </w:r>
      <w:r w:rsidR="00A845C2" w:rsidRPr="0008059A">
        <w:rPr>
          <w:b/>
          <w:bCs/>
          <w:sz w:val="22"/>
          <w:szCs w:val="22"/>
          <w:u w:val="single"/>
        </w:rPr>
        <w:t>MATERIALS LIST</w:t>
      </w:r>
    </w:p>
    <w:p w14:paraId="5E9DD8CE" w14:textId="77777777" w:rsidR="00E6114B" w:rsidRPr="00E6114B" w:rsidRDefault="00E6114B" w:rsidP="00E6114B">
      <w:pPr>
        <w:rPr>
          <w:sz w:val="22"/>
          <w:szCs w:val="22"/>
        </w:rPr>
      </w:pPr>
      <w:r w:rsidRPr="00E6114B">
        <w:rPr>
          <w:sz w:val="22"/>
          <w:szCs w:val="22"/>
        </w:rPr>
        <w:t> </w:t>
      </w:r>
    </w:p>
    <w:p w14:paraId="68934281" w14:textId="77777777" w:rsidR="00E6114B" w:rsidRPr="00E6114B" w:rsidRDefault="00E6114B" w:rsidP="00E6114B">
      <w:pPr>
        <w:rPr>
          <w:sz w:val="22"/>
          <w:szCs w:val="22"/>
        </w:rPr>
      </w:pPr>
      <w:r w:rsidRPr="00E6114B">
        <w:rPr>
          <w:b/>
          <w:bCs/>
          <w:sz w:val="22"/>
          <w:szCs w:val="22"/>
          <w:u w:val="single"/>
        </w:rPr>
        <w:t>Brushes:</w:t>
      </w:r>
    </w:p>
    <w:p w14:paraId="4F16A904" w14:textId="0F0EB4B7" w:rsidR="0092798A" w:rsidRDefault="0092798A" w:rsidP="0092798A">
      <w:pPr>
        <w:rPr>
          <w:sz w:val="22"/>
          <w:szCs w:val="22"/>
        </w:rPr>
      </w:pPr>
      <w:r w:rsidRPr="00E6114B">
        <w:rPr>
          <w:sz w:val="22"/>
          <w:szCs w:val="22"/>
        </w:rPr>
        <w:t xml:space="preserve">I recommend </w:t>
      </w:r>
      <w:r>
        <w:rPr>
          <w:sz w:val="22"/>
          <w:szCs w:val="22"/>
        </w:rPr>
        <w:t>h</w:t>
      </w:r>
      <w:r w:rsidRPr="00E6114B">
        <w:rPr>
          <w:sz w:val="22"/>
          <w:szCs w:val="22"/>
        </w:rPr>
        <w:t>og</w:t>
      </w:r>
      <w:r>
        <w:rPr>
          <w:sz w:val="22"/>
          <w:szCs w:val="22"/>
        </w:rPr>
        <w:t>s</w:t>
      </w:r>
      <w:r w:rsidRPr="00E6114B">
        <w:rPr>
          <w:sz w:val="22"/>
          <w:szCs w:val="22"/>
        </w:rPr>
        <w:t xml:space="preserve"> </w:t>
      </w:r>
      <w:proofErr w:type="gramStart"/>
      <w:r>
        <w:rPr>
          <w:sz w:val="22"/>
          <w:szCs w:val="22"/>
        </w:rPr>
        <w:t>h</w:t>
      </w:r>
      <w:r w:rsidRPr="00E6114B">
        <w:rPr>
          <w:sz w:val="22"/>
          <w:szCs w:val="22"/>
        </w:rPr>
        <w:t>air brushes</w:t>
      </w:r>
      <w:proofErr w:type="gramEnd"/>
      <w:r w:rsidRPr="00E6114B">
        <w:rPr>
          <w:sz w:val="22"/>
          <w:szCs w:val="22"/>
        </w:rPr>
        <w:t xml:space="preserve"> in varying sizes - </w:t>
      </w:r>
      <w:proofErr w:type="spellStart"/>
      <w:r w:rsidRPr="00E6114B">
        <w:rPr>
          <w:sz w:val="22"/>
          <w:szCs w:val="22"/>
        </w:rPr>
        <w:t>eg</w:t>
      </w:r>
      <w:proofErr w:type="spellEnd"/>
      <w:r w:rsidRPr="00E6114B">
        <w:rPr>
          <w:sz w:val="22"/>
          <w:szCs w:val="22"/>
        </w:rPr>
        <w:t xml:space="preserve"> 4, 6, 8, 10, 12 - I generally prefer </w:t>
      </w:r>
      <w:r>
        <w:rPr>
          <w:sz w:val="22"/>
          <w:szCs w:val="22"/>
        </w:rPr>
        <w:t>filbert and flat</w:t>
      </w:r>
      <w:r w:rsidRPr="00E6114B">
        <w:rPr>
          <w:sz w:val="22"/>
          <w:szCs w:val="22"/>
        </w:rPr>
        <w:t>, but your choice depending on the style of work you’d like to produce</w:t>
      </w:r>
      <w:r>
        <w:rPr>
          <w:sz w:val="22"/>
          <w:szCs w:val="22"/>
        </w:rPr>
        <w:t xml:space="preserve">. </w:t>
      </w:r>
      <w:hyperlink r:id="rId5" w:history="1">
        <w:r w:rsidRPr="00A44252">
          <w:rPr>
            <w:rStyle w:val="Hyperlink"/>
            <w:sz w:val="22"/>
            <w:szCs w:val="22"/>
          </w:rPr>
          <w:t>You can purchase the brushes I recommend here</w:t>
        </w:r>
      </w:hyperlink>
      <w:r>
        <w:rPr>
          <w:sz w:val="22"/>
          <w:szCs w:val="22"/>
        </w:rPr>
        <w:t xml:space="preserve"> </w:t>
      </w:r>
    </w:p>
    <w:p w14:paraId="53DEEFAF" w14:textId="77777777" w:rsidR="00E6114B" w:rsidRPr="00E6114B" w:rsidRDefault="00E6114B" w:rsidP="00E6114B">
      <w:pPr>
        <w:rPr>
          <w:sz w:val="22"/>
          <w:szCs w:val="22"/>
        </w:rPr>
      </w:pPr>
      <w:r w:rsidRPr="00E6114B">
        <w:rPr>
          <w:sz w:val="22"/>
          <w:szCs w:val="22"/>
        </w:rPr>
        <w:t> </w:t>
      </w:r>
    </w:p>
    <w:p w14:paraId="2A9DE750" w14:textId="77777777" w:rsidR="00E6114B" w:rsidRPr="00E6114B" w:rsidRDefault="00E6114B" w:rsidP="00E6114B">
      <w:pPr>
        <w:rPr>
          <w:sz w:val="22"/>
          <w:szCs w:val="22"/>
        </w:rPr>
      </w:pPr>
      <w:r w:rsidRPr="00E6114B">
        <w:rPr>
          <w:b/>
          <w:bCs/>
          <w:sz w:val="22"/>
          <w:szCs w:val="22"/>
          <w:u w:val="single"/>
        </w:rPr>
        <w:t>Supports:</w:t>
      </w:r>
      <w:r w:rsidRPr="00E6114B">
        <w:rPr>
          <w:sz w:val="22"/>
          <w:szCs w:val="22"/>
        </w:rPr>
        <w:t xml:space="preserve"> </w:t>
      </w:r>
    </w:p>
    <w:p w14:paraId="12613C59" w14:textId="77777777" w:rsidR="001D12CE" w:rsidRPr="009A388A" w:rsidRDefault="001D12CE" w:rsidP="001D12CE">
      <w:pPr>
        <w:rPr>
          <w:sz w:val="22"/>
          <w:szCs w:val="22"/>
        </w:rPr>
      </w:pPr>
      <w:r>
        <w:rPr>
          <w:sz w:val="22"/>
          <w:szCs w:val="22"/>
        </w:rPr>
        <w:t>Multiple loose linen/canvas sheets, A4 or A3 and a board you can tape the sheets to. We’ll be working on lots of small studies throughout the day. Please don’t bring canvas paper though! Your surface needs to be something you can rub back to (canvas paper is too absorbent).</w:t>
      </w:r>
    </w:p>
    <w:p w14:paraId="054DAECB" w14:textId="77777777" w:rsidR="00E6114B" w:rsidRPr="00E6114B" w:rsidRDefault="00E6114B" w:rsidP="00E6114B">
      <w:pPr>
        <w:rPr>
          <w:sz w:val="22"/>
          <w:szCs w:val="22"/>
        </w:rPr>
      </w:pPr>
      <w:r w:rsidRPr="00E6114B">
        <w:rPr>
          <w:sz w:val="22"/>
          <w:szCs w:val="22"/>
        </w:rPr>
        <w:t> </w:t>
      </w:r>
    </w:p>
    <w:p w14:paraId="10374E1B" w14:textId="77777777" w:rsidR="00E6114B" w:rsidRPr="00E6114B" w:rsidRDefault="00E6114B" w:rsidP="00E6114B">
      <w:pPr>
        <w:rPr>
          <w:sz w:val="22"/>
          <w:szCs w:val="22"/>
        </w:rPr>
      </w:pPr>
      <w:r w:rsidRPr="00E6114B">
        <w:rPr>
          <w:b/>
          <w:bCs/>
          <w:sz w:val="22"/>
          <w:szCs w:val="22"/>
          <w:u w:val="single"/>
        </w:rPr>
        <w:t>Paints:</w:t>
      </w:r>
    </w:p>
    <w:p w14:paraId="34BC29AA" w14:textId="4B895C59" w:rsidR="00E6114B" w:rsidRPr="00E6114B" w:rsidRDefault="003F6E43" w:rsidP="00E6114B">
      <w:pPr>
        <w:rPr>
          <w:sz w:val="22"/>
          <w:szCs w:val="22"/>
        </w:rPr>
      </w:pPr>
      <w:r>
        <w:rPr>
          <w:sz w:val="22"/>
          <w:szCs w:val="22"/>
        </w:rPr>
        <w:t>If you’re just starting out, I</w:t>
      </w:r>
      <w:r w:rsidR="00E6114B" w:rsidRPr="00E6114B">
        <w:rPr>
          <w:sz w:val="22"/>
          <w:szCs w:val="22"/>
        </w:rPr>
        <w:t xml:space="preserve"> always recommend investing in fewer colours of the best brand you can afford. My preference is Langridge, </w:t>
      </w:r>
      <w:r w:rsidR="007C49DF">
        <w:rPr>
          <w:sz w:val="22"/>
          <w:szCs w:val="22"/>
        </w:rPr>
        <w:t xml:space="preserve">Michael Harding, </w:t>
      </w:r>
      <w:r w:rsidR="00E6114B" w:rsidRPr="00E6114B">
        <w:rPr>
          <w:sz w:val="22"/>
          <w:szCs w:val="22"/>
        </w:rPr>
        <w:t>Gamblin</w:t>
      </w:r>
      <w:r w:rsidR="008379A6">
        <w:rPr>
          <w:sz w:val="22"/>
          <w:szCs w:val="22"/>
        </w:rPr>
        <w:t xml:space="preserve"> or</w:t>
      </w:r>
      <w:r w:rsidR="00E6114B" w:rsidRPr="00E6114B">
        <w:rPr>
          <w:sz w:val="22"/>
          <w:szCs w:val="22"/>
        </w:rPr>
        <w:t xml:space="preserve"> Winsor &amp; Newton</w:t>
      </w:r>
      <w:r w:rsidR="008379A6">
        <w:rPr>
          <w:sz w:val="22"/>
          <w:szCs w:val="22"/>
        </w:rPr>
        <w:t>.</w:t>
      </w:r>
    </w:p>
    <w:p w14:paraId="31974004" w14:textId="77777777" w:rsidR="00E6114B" w:rsidRPr="00E6114B" w:rsidRDefault="00E6114B" w:rsidP="00E6114B">
      <w:pPr>
        <w:rPr>
          <w:sz w:val="22"/>
          <w:szCs w:val="22"/>
        </w:rPr>
      </w:pPr>
      <w:r w:rsidRPr="00E6114B">
        <w:rPr>
          <w:sz w:val="22"/>
          <w:szCs w:val="22"/>
        </w:rPr>
        <w:t>Before investing in lots of colours, I recommend starting with;</w:t>
      </w:r>
    </w:p>
    <w:p w14:paraId="127FAA74" w14:textId="7836FC7C" w:rsidR="00E6114B" w:rsidRDefault="00E6114B" w:rsidP="00F13D9C">
      <w:pPr>
        <w:pStyle w:val="ListParagraph"/>
        <w:numPr>
          <w:ilvl w:val="0"/>
          <w:numId w:val="2"/>
        </w:numPr>
        <w:rPr>
          <w:sz w:val="22"/>
          <w:szCs w:val="22"/>
        </w:rPr>
      </w:pPr>
      <w:r w:rsidRPr="00F13D9C">
        <w:rPr>
          <w:sz w:val="22"/>
          <w:szCs w:val="22"/>
        </w:rPr>
        <w:t>Ultramarine Blue</w:t>
      </w:r>
    </w:p>
    <w:p w14:paraId="70810646" w14:textId="64DE1860" w:rsidR="0027017E" w:rsidRPr="00F13D9C" w:rsidRDefault="008379A6" w:rsidP="00F13D9C">
      <w:pPr>
        <w:pStyle w:val="ListParagraph"/>
        <w:numPr>
          <w:ilvl w:val="0"/>
          <w:numId w:val="2"/>
        </w:numPr>
        <w:rPr>
          <w:sz w:val="22"/>
          <w:szCs w:val="22"/>
        </w:rPr>
      </w:pPr>
      <w:r>
        <w:rPr>
          <w:sz w:val="22"/>
          <w:szCs w:val="22"/>
        </w:rPr>
        <w:t xml:space="preserve">Winsor Blue (Winsor &amp; Newton Range) or </w:t>
      </w:r>
      <w:r w:rsidR="0027017E">
        <w:rPr>
          <w:sz w:val="22"/>
          <w:szCs w:val="22"/>
        </w:rPr>
        <w:t xml:space="preserve">Phthalo Blue </w:t>
      </w:r>
      <w:r w:rsidR="0027017E" w:rsidRPr="00F13D9C">
        <w:rPr>
          <w:sz w:val="22"/>
          <w:szCs w:val="22"/>
        </w:rPr>
        <w:t>(green shade)</w:t>
      </w:r>
    </w:p>
    <w:p w14:paraId="6A25B9E1" w14:textId="4C71A0F0" w:rsidR="0027017E" w:rsidRPr="0027017E" w:rsidRDefault="00E6114B" w:rsidP="0027017E">
      <w:pPr>
        <w:pStyle w:val="ListParagraph"/>
        <w:numPr>
          <w:ilvl w:val="0"/>
          <w:numId w:val="2"/>
        </w:numPr>
        <w:rPr>
          <w:sz w:val="22"/>
          <w:szCs w:val="22"/>
        </w:rPr>
      </w:pPr>
      <w:r w:rsidRPr="00F13D9C">
        <w:rPr>
          <w:sz w:val="22"/>
          <w:szCs w:val="22"/>
        </w:rPr>
        <w:t>Cadmium Yellow Pale or Lemon Yellow</w:t>
      </w:r>
    </w:p>
    <w:p w14:paraId="0AF6E2AA" w14:textId="47023A29" w:rsidR="00E6114B" w:rsidRDefault="00E6114B" w:rsidP="00F13D9C">
      <w:pPr>
        <w:pStyle w:val="ListParagraph"/>
        <w:numPr>
          <w:ilvl w:val="0"/>
          <w:numId w:val="2"/>
        </w:numPr>
        <w:rPr>
          <w:sz w:val="22"/>
          <w:szCs w:val="22"/>
        </w:rPr>
      </w:pPr>
      <w:r w:rsidRPr="00F13D9C">
        <w:rPr>
          <w:sz w:val="22"/>
          <w:szCs w:val="22"/>
        </w:rPr>
        <w:t xml:space="preserve">Alizarin Crimson </w:t>
      </w:r>
      <w:r w:rsidR="001D12CE">
        <w:rPr>
          <w:sz w:val="22"/>
          <w:szCs w:val="22"/>
        </w:rPr>
        <w:t>or Quinacridone red</w:t>
      </w:r>
    </w:p>
    <w:p w14:paraId="558BA612" w14:textId="6F96C4DF" w:rsidR="0027017E" w:rsidRPr="00F13D9C" w:rsidRDefault="0027017E" w:rsidP="00F13D9C">
      <w:pPr>
        <w:pStyle w:val="ListParagraph"/>
        <w:numPr>
          <w:ilvl w:val="0"/>
          <w:numId w:val="2"/>
        </w:numPr>
        <w:rPr>
          <w:sz w:val="22"/>
          <w:szCs w:val="22"/>
        </w:rPr>
      </w:pPr>
      <w:r>
        <w:rPr>
          <w:sz w:val="22"/>
          <w:szCs w:val="22"/>
        </w:rPr>
        <w:t>Burnt Sienna</w:t>
      </w:r>
      <w:r w:rsidR="008379A6">
        <w:rPr>
          <w:sz w:val="22"/>
          <w:szCs w:val="22"/>
        </w:rPr>
        <w:t xml:space="preserve"> </w:t>
      </w:r>
    </w:p>
    <w:p w14:paraId="24759664" w14:textId="5661ECEE" w:rsidR="00E6114B" w:rsidRPr="00F13D9C" w:rsidRDefault="00E6114B" w:rsidP="00F13D9C">
      <w:pPr>
        <w:pStyle w:val="ListParagraph"/>
        <w:numPr>
          <w:ilvl w:val="0"/>
          <w:numId w:val="2"/>
        </w:numPr>
        <w:rPr>
          <w:sz w:val="22"/>
          <w:szCs w:val="22"/>
        </w:rPr>
      </w:pPr>
      <w:r w:rsidRPr="00F13D9C">
        <w:rPr>
          <w:sz w:val="22"/>
          <w:szCs w:val="22"/>
        </w:rPr>
        <w:t>Titanium White</w:t>
      </w:r>
    </w:p>
    <w:p w14:paraId="4E172E7A" w14:textId="7058387B" w:rsidR="00E6114B" w:rsidRPr="00F13D9C" w:rsidRDefault="00E6114B" w:rsidP="00F13D9C">
      <w:pPr>
        <w:pStyle w:val="ListParagraph"/>
        <w:numPr>
          <w:ilvl w:val="0"/>
          <w:numId w:val="2"/>
        </w:numPr>
        <w:rPr>
          <w:sz w:val="22"/>
          <w:szCs w:val="22"/>
        </w:rPr>
      </w:pPr>
      <w:r w:rsidRPr="00F13D9C">
        <w:rPr>
          <w:sz w:val="22"/>
          <w:szCs w:val="22"/>
        </w:rPr>
        <w:t>Ivory Black</w:t>
      </w:r>
    </w:p>
    <w:p w14:paraId="6A5EE857" w14:textId="77777777" w:rsidR="00E6114B" w:rsidRPr="00E6114B" w:rsidRDefault="00E6114B" w:rsidP="00E6114B">
      <w:pPr>
        <w:rPr>
          <w:sz w:val="22"/>
          <w:szCs w:val="22"/>
        </w:rPr>
      </w:pPr>
      <w:r w:rsidRPr="00E6114B">
        <w:rPr>
          <w:sz w:val="22"/>
          <w:szCs w:val="22"/>
        </w:rPr>
        <w:t> </w:t>
      </w:r>
    </w:p>
    <w:p w14:paraId="560452A2" w14:textId="788B6D2A" w:rsidR="00E6114B" w:rsidRPr="00E6114B" w:rsidRDefault="00E6114B" w:rsidP="00E6114B">
      <w:pPr>
        <w:rPr>
          <w:sz w:val="22"/>
          <w:szCs w:val="22"/>
        </w:rPr>
      </w:pPr>
      <w:r w:rsidRPr="00E6114B">
        <w:rPr>
          <w:sz w:val="22"/>
          <w:szCs w:val="22"/>
        </w:rPr>
        <w:t xml:space="preserve">Nice to have’s but not </w:t>
      </w:r>
      <w:r w:rsidR="0027017E">
        <w:rPr>
          <w:sz w:val="22"/>
          <w:szCs w:val="22"/>
        </w:rPr>
        <w:t xml:space="preserve">totally </w:t>
      </w:r>
      <w:r w:rsidRPr="00E6114B">
        <w:rPr>
          <w:sz w:val="22"/>
          <w:szCs w:val="22"/>
        </w:rPr>
        <w:t xml:space="preserve">necessary </w:t>
      </w:r>
      <w:r w:rsidR="003F6E43">
        <w:rPr>
          <w:sz w:val="22"/>
          <w:szCs w:val="22"/>
        </w:rPr>
        <w:t>to start with;</w:t>
      </w:r>
    </w:p>
    <w:p w14:paraId="522AFA01" w14:textId="7BE6C7AB" w:rsidR="0027017E" w:rsidRPr="00F13D9C" w:rsidRDefault="0027017E" w:rsidP="00F13D9C">
      <w:pPr>
        <w:pStyle w:val="ListParagraph"/>
        <w:numPr>
          <w:ilvl w:val="0"/>
          <w:numId w:val="2"/>
        </w:numPr>
        <w:rPr>
          <w:sz w:val="22"/>
          <w:szCs w:val="22"/>
        </w:rPr>
      </w:pPr>
      <w:r>
        <w:rPr>
          <w:sz w:val="22"/>
          <w:szCs w:val="22"/>
        </w:rPr>
        <w:t>Yellow Ochre</w:t>
      </w:r>
    </w:p>
    <w:p w14:paraId="62B7657A" w14:textId="508A71AD" w:rsidR="0027017E" w:rsidRDefault="001D12CE" w:rsidP="00F13D9C">
      <w:pPr>
        <w:pStyle w:val="ListParagraph"/>
        <w:numPr>
          <w:ilvl w:val="0"/>
          <w:numId w:val="2"/>
        </w:numPr>
        <w:rPr>
          <w:sz w:val="22"/>
          <w:szCs w:val="22"/>
        </w:rPr>
      </w:pPr>
      <w:r>
        <w:rPr>
          <w:sz w:val="22"/>
          <w:szCs w:val="22"/>
        </w:rPr>
        <w:t>Viridian</w:t>
      </w:r>
    </w:p>
    <w:p w14:paraId="1B937942" w14:textId="77D452C6" w:rsidR="00DF2E5E" w:rsidRPr="00DF2E5E" w:rsidRDefault="0027017E" w:rsidP="00DF2E5E">
      <w:pPr>
        <w:pStyle w:val="ListParagraph"/>
        <w:numPr>
          <w:ilvl w:val="0"/>
          <w:numId w:val="2"/>
        </w:numPr>
        <w:rPr>
          <w:sz w:val="22"/>
          <w:szCs w:val="22"/>
        </w:rPr>
      </w:pPr>
      <w:r w:rsidRPr="00F13D9C">
        <w:rPr>
          <w:sz w:val="22"/>
          <w:szCs w:val="22"/>
        </w:rPr>
        <w:t xml:space="preserve">Cadmium </w:t>
      </w:r>
      <w:r w:rsidR="00DF2E5E">
        <w:rPr>
          <w:sz w:val="22"/>
          <w:szCs w:val="22"/>
        </w:rPr>
        <w:t>red</w:t>
      </w:r>
    </w:p>
    <w:p w14:paraId="307A24ED" w14:textId="35B4C5CB" w:rsidR="008379A6" w:rsidRPr="00F13D9C" w:rsidRDefault="008379A6" w:rsidP="0027017E">
      <w:pPr>
        <w:pStyle w:val="ListParagraph"/>
        <w:numPr>
          <w:ilvl w:val="0"/>
          <w:numId w:val="2"/>
        </w:numPr>
        <w:rPr>
          <w:sz w:val="22"/>
          <w:szCs w:val="22"/>
        </w:rPr>
      </w:pPr>
      <w:r>
        <w:rPr>
          <w:sz w:val="22"/>
          <w:szCs w:val="22"/>
        </w:rPr>
        <w:t>Light Red</w:t>
      </w:r>
    </w:p>
    <w:p w14:paraId="7186959C" w14:textId="4BE3A5EB" w:rsidR="00E6114B" w:rsidRPr="001D12CE" w:rsidRDefault="00E6114B" w:rsidP="001D12CE">
      <w:pPr>
        <w:pStyle w:val="ListParagraph"/>
        <w:numPr>
          <w:ilvl w:val="0"/>
          <w:numId w:val="2"/>
        </w:numPr>
        <w:rPr>
          <w:sz w:val="22"/>
          <w:szCs w:val="22"/>
        </w:rPr>
      </w:pPr>
      <w:r w:rsidRPr="00F13D9C">
        <w:rPr>
          <w:sz w:val="22"/>
          <w:szCs w:val="22"/>
        </w:rPr>
        <w:t>Winsor violet</w:t>
      </w:r>
      <w:r w:rsidR="001D12CE">
        <w:rPr>
          <w:sz w:val="22"/>
          <w:szCs w:val="22"/>
        </w:rPr>
        <w:t xml:space="preserve"> or </w:t>
      </w:r>
      <w:proofErr w:type="spellStart"/>
      <w:r w:rsidR="001D12CE">
        <w:rPr>
          <w:sz w:val="22"/>
          <w:szCs w:val="22"/>
        </w:rPr>
        <w:t>Dioxazine</w:t>
      </w:r>
      <w:proofErr w:type="spellEnd"/>
      <w:r w:rsidR="001D12CE">
        <w:rPr>
          <w:sz w:val="22"/>
          <w:szCs w:val="22"/>
        </w:rPr>
        <w:t xml:space="preserve"> purple</w:t>
      </w:r>
    </w:p>
    <w:p w14:paraId="53267729" w14:textId="77777777" w:rsidR="00E6114B" w:rsidRPr="00E6114B" w:rsidRDefault="00E6114B" w:rsidP="00E6114B">
      <w:pPr>
        <w:rPr>
          <w:sz w:val="22"/>
          <w:szCs w:val="22"/>
        </w:rPr>
      </w:pPr>
      <w:r w:rsidRPr="00E6114B">
        <w:rPr>
          <w:sz w:val="22"/>
          <w:szCs w:val="22"/>
        </w:rPr>
        <w:t> </w:t>
      </w:r>
    </w:p>
    <w:p w14:paraId="05B6328B" w14:textId="77777777" w:rsidR="00E6114B" w:rsidRPr="00E6114B" w:rsidRDefault="00E6114B" w:rsidP="00E6114B">
      <w:pPr>
        <w:rPr>
          <w:sz w:val="22"/>
          <w:szCs w:val="22"/>
        </w:rPr>
      </w:pPr>
      <w:r w:rsidRPr="00E6114B">
        <w:rPr>
          <w:b/>
          <w:bCs/>
          <w:sz w:val="22"/>
          <w:szCs w:val="22"/>
          <w:u w:val="single"/>
        </w:rPr>
        <w:t>Mediums / solvents:</w:t>
      </w:r>
    </w:p>
    <w:p w14:paraId="39BDBF62" w14:textId="31AEA9E1" w:rsidR="00E6114B" w:rsidRPr="008379A6" w:rsidRDefault="001D12CE" w:rsidP="008379A6">
      <w:pPr>
        <w:pStyle w:val="ListParagraph"/>
        <w:numPr>
          <w:ilvl w:val="0"/>
          <w:numId w:val="2"/>
        </w:numPr>
        <w:rPr>
          <w:sz w:val="22"/>
          <w:szCs w:val="22"/>
        </w:rPr>
      </w:pPr>
      <w:r>
        <w:rPr>
          <w:sz w:val="22"/>
          <w:szCs w:val="22"/>
        </w:rPr>
        <w:t>Linseed Oil</w:t>
      </w:r>
      <w:r w:rsidRPr="008379A6">
        <w:rPr>
          <w:sz w:val="22"/>
          <w:szCs w:val="22"/>
        </w:rPr>
        <w:t xml:space="preserve"> </w:t>
      </w:r>
    </w:p>
    <w:p w14:paraId="3F63F7FB" w14:textId="2CCCAB7A" w:rsidR="00E6114B" w:rsidRPr="00F13D9C" w:rsidRDefault="008379A6" w:rsidP="00F13D9C">
      <w:pPr>
        <w:pStyle w:val="ListParagraph"/>
        <w:numPr>
          <w:ilvl w:val="0"/>
          <w:numId w:val="2"/>
        </w:numPr>
        <w:rPr>
          <w:sz w:val="22"/>
          <w:szCs w:val="22"/>
        </w:rPr>
      </w:pPr>
      <w:proofErr w:type="spellStart"/>
      <w:r>
        <w:rPr>
          <w:sz w:val="22"/>
          <w:szCs w:val="22"/>
        </w:rPr>
        <w:t>Gamsol</w:t>
      </w:r>
      <w:proofErr w:type="spellEnd"/>
      <w:r>
        <w:rPr>
          <w:sz w:val="22"/>
          <w:szCs w:val="22"/>
        </w:rPr>
        <w:t xml:space="preserve"> (Gamblin range) OR </w:t>
      </w:r>
      <w:r w:rsidR="00E6114B" w:rsidRPr="00F13D9C">
        <w:rPr>
          <w:sz w:val="22"/>
          <w:szCs w:val="22"/>
        </w:rPr>
        <w:t>Odourless solvent</w:t>
      </w:r>
      <w:r w:rsidR="001D12CE">
        <w:rPr>
          <w:sz w:val="22"/>
          <w:szCs w:val="22"/>
        </w:rPr>
        <w:t xml:space="preserve"> / Solvent 75</w:t>
      </w:r>
      <w:r w:rsidR="00E6114B" w:rsidRPr="00F13D9C">
        <w:rPr>
          <w:sz w:val="22"/>
          <w:szCs w:val="22"/>
        </w:rPr>
        <w:t xml:space="preserve"> </w:t>
      </w:r>
      <w:r>
        <w:rPr>
          <w:sz w:val="22"/>
          <w:szCs w:val="22"/>
        </w:rPr>
        <w:t>(Langridge or Art Spectrum)</w:t>
      </w:r>
    </w:p>
    <w:p w14:paraId="792D28CE" w14:textId="77777777" w:rsidR="00E6114B" w:rsidRPr="00E6114B" w:rsidRDefault="00E6114B" w:rsidP="00E6114B">
      <w:pPr>
        <w:rPr>
          <w:sz w:val="22"/>
          <w:szCs w:val="22"/>
        </w:rPr>
      </w:pPr>
      <w:r w:rsidRPr="00E6114B">
        <w:rPr>
          <w:sz w:val="22"/>
          <w:szCs w:val="22"/>
        </w:rPr>
        <w:t> </w:t>
      </w:r>
    </w:p>
    <w:p w14:paraId="4CE4611C" w14:textId="78AB0C8B" w:rsidR="00E6114B" w:rsidRDefault="00E6114B" w:rsidP="00173E45">
      <w:pPr>
        <w:rPr>
          <w:b/>
          <w:bCs/>
          <w:sz w:val="22"/>
          <w:szCs w:val="22"/>
          <w:u w:val="single"/>
        </w:rPr>
      </w:pPr>
      <w:r w:rsidRPr="00E6114B">
        <w:rPr>
          <w:b/>
          <w:bCs/>
          <w:sz w:val="22"/>
          <w:szCs w:val="22"/>
          <w:u w:val="single"/>
        </w:rPr>
        <w:t>Extra stuff you’ll need</w:t>
      </w:r>
    </w:p>
    <w:p w14:paraId="473EFF78" w14:textId="77777777" w:rsidR="001D12CE" w:rsidRPr="003577E4" w:rsidRDefault="001D12CE" w:rsidP="001D12CE">
      <w:pPr>
        <w:pStyle w:val="ListParagraph"/>
        <w:numPr>
          <w:ilvl w:val="0"/>
          <w:numId w:val="2"/>
        </w:numPr>
        <w:rPr>
          <w:sz w:val="22"/>
          <w:szCs w:val="22"/>
        </w:rPr>
      </w:pPr>
      <w:r w:rsidRPr="003577E4">
        <w:rPr>
          <w:sz w:val="22"/>
          <w:szCs w:val="22"/>
        </w:rPr>
        <w:t>A board you can tape loose canvas to</w:t>
      </w:r>
    </w:p>
    <w:p w14:paraId="706E3CA5" w14:textId="5F5D33F2" w:rsidR="00E6114B" w:rsidRPr="00F13D9C" w:rsidRDefault="00E6114B" w:rsidP="00F13D9C">
      <w:pPr>
        <w:pStyle w:val="ListParagraph"/>
        <w:numPr>
          <w:ilvl w:val="0"/>
          <w:numId w:val="2"/>
        </w:numPr>
        <w:rPr>
          <w:sz w:val="22"/>
          <w:szCs w:val="22"/>
        </w:rPr>
      </w:pPr>
      <w:r w:rsidRPr="00F13D9C">
        <w:rPr>
          <w:sz w:val="22"/>
          <w:szCs w:val="22"/>
        </w:rPr>
        <w:t>Sketchbook, pencil</w:t>
      </w:r>
      <w:r w:rsidR="003F42C2">
        <w:rPr>
          <w:sz w:val="22"/>
          <w:szCs w:val="22"/>
        </w:rPr>
        <w:t xml:space="preserve">, </w:t>
      </w:r>
      <w:r w:rsidRPr="00F13D9C">
        <w:rPr>
          <w:sz w:val="22"/>
          <w:szCs w:val="22"/>
        </w:rPr>
        <w:t>masking tape</w:t>
      </w:r>
    </w:p>
    <w:p w14:paraId="50197F1A" w14:textId="2F460A16" w:rsidR="00E6114B" w:rsidRPr="00F13D9C" w:rsidRDefault="00E6114B" w:rsidP="00F13D9C">
      <w:pPr>
        <w:pStyle w:val="ListParagraph"/>
        <w:numPr>
          <w:ilvl w:val="0"/>
          <w:numId w:val="2"/>
        </w:numPr>
        <w:rPr>
          <w:sz w:val="22"/>
          <w:szCs w:val="22"/>
        </w:rPr>
      </w:pPr>
      <w:r w:rsidRPr="00F13D9C">
        <w:rPr>
          <w:sz w:val="22"/>
          <w:szCs w:val="22"/>
        </w:rPr>
        <w:t>Double dipper for mediums</w:t>
      </w:r>
    </w:p>
    <w:p w14:paraId="7D2DD757" w14:textId="4CA4E23F" w:rsidR="00E6114B" w:rsidRPr="00F13D9C" w:rsidRDefault="00E6114B" w:rsidP="00F13D9C">
      <w:pPr>
        <w:pStyle w:val="ListParagraph"/>
        <w:numPr>
          <w:ilvl w:val="0"/>
          <w:numId w:val="2"/>
        </w:numPr>
        <w:rPr>
          <w:sz w:val="22"/>
          <w:szCs w:val="22"/>
        </w:rPr>
      </w:pPr>
      <w:r w:rsidRPr="00F13D9C">
        <w:rPr>
          <w:sz w:val="22"/>
          <w:szCs w:val="22"/>
        </w:rPr>
        <w:t>Palette knife</w:t>
      </w:r>
    </w:p>
    <w:p w14:paraId="62AB2F12" w14:textId="1B9682A3" w:rsidR="00E6114B" w:rsidRPr="00F13D9C" w:rsidRDefault="002A32FA" w:rsidP="00F13D9C">
      <w:pPr>
        <w:pStyle w:val="ListParagraph"/>
        <w:numPr>
          <w:ilvl w:val="0"/>
          <w:numId w:val="2"/>
        </w:numPr>
        <w:rPr>
          <w:sz w:val="22"/>
          <w:szCs w:val="22"/>
        </w:rPr>
      </w:pPr>
      <w:r>
        <w:rPr>
          <w:sz w:val="22"/>
          <w:szCs w:val="22"/>
        </w:rPr>
        <w:t>LARGE</w:t>
      </w:r>
      <w:r w:rsidR="00E6114B" w:rsidRPr="00F13D9C">
        <w:rPr>
          <w:sz w:val="22"/>
          <w:szCs w:val="22"/>
        </w:rPr>
        <w:t xml:space="preserve"> wooden palette (natural colour, not white)</w:t>
      </w:r>
      <w:r>
        <w:rPr>
          <w:sz w:val="22"/>
          <w:szCs w:val="22"/>
        </w:rPr>
        <w:t xml:space="preserve"> – closer to A3 size than A4 if possible.</w:t>
      </w:r>
    </w:p>
    <w:p w14:paraId="5C39B927" w14:textId="4FB5C98D" w:rsidR="00E6114B" w:rsidRDefault="00E6114B" w:rsidP="00F13D9C">
      <w:pPr>
        <w:pStyle w:val="ListParagraph"/>
        <w:numPr>
          <w:ilvl w:val="0"/>
          <w:numId w:val="2"/>
        </w:numPr>
        <w:rPr>
          <w:sz w:val="22"/>
          <w:szCs w:val="22"/>
        </w:rPr>
      </w:pPr>
      <w:r w:rsidRPr="00F13D9C">
        <w:rPr>
          <w:sz w:val="22"/>
          <w:szCs w:val="22"/>
        </w:rPr>
        <w:t>Roll of paper towel, baby wipes and soft clean rags</w:t>
      </w:r>
    </w:p>
    <w:p w14:paraId="316F8C99" w14:textId="589359CE" w:rsidR="002A32FA" w:rsidRDefault="002A32FA" w:rsidP="002A32FA">
      <w:pPr>
        <w:pStyle w:val="ListParagraph"/>
        <w:numPr>
          <w:ilvl w:val="0"/>
          <w:numId w:val="2"/>
        </w:numPr>
        <w:rPr>
          <w:sz w:val="22"/>
          <w:szCs w:val="22"/>
        </w:rPr>
      </w:pPr>
      <w:r w:rsidRPr="002A32FA">
        <w:rPr>
          <w:sz w:val="22"/>
          <w:szCs w:val="22"/>
        </w:rPr>
        <w:t>Any landscape</w:t>
      </w:r>
      <w:r w:rsidR="007C49DF">
        <w:rPr>
          <w:sz w:val="22"/>
          <w:szCs w:val="22"/>
        </w:rPr>
        <w:t xml:space="preserve"> or </w:t>
      </w:r>
      <w:r w:rsidRPr="002A32FA">
        <w:rPr>
          <w:sz w:val="22"/>
          <w:szCs w:val="22"/>
        </w:rPr>
        <w:t>photos you’d like to work from (digital or printed)</w:t>
      </w:r>
      <w:r w:rsidR="008F1E07">
        <w:rPr>
          <w:sz w:val="22"/>
          <w:szCs w:val="22"/>
        </w:rPr>
        <w:t>, or you can use the ones I supply.</w:t>
      </w:r>
    </w:p>
    <w:p w14:paraId="2D550EB7" w14:textId="77777777" w:rsidR="005673ED" w:rsidRPr="00F13D9C" w:rsidRDefault="005673ED" w:rsidP="005673ED">
      <w:pPr>
        <w:pStyle w:val="ListParagraph"/>
        <w:numPr>
          <w:ilvl w:val="0"/>
          <w:numId w:val="2"/>
        </w:numPr>
        <w:rPr>
          <w:sz w:val="22"/>
          <w:szCs w:val="22"/>
        </w:rPr>
      </w:pPr>
      <w:hyperlink r:id="rId6" w:history="1">
        <w:r w:rsidRPr="00A44252">
          <w:rPr>
            <w:rStyle w:val="Hyperlink"/>
            <w:sz w:val="22"/>
            <w:szCs w:val="22"/>
          </w:rPr>
          <w:t>Grey Catalyst Wedge</w:t>
        </w:r>
      </w:hyperlink>
      <w:r>
        <w:rPr>
          <w:sz w:val="22"/>
          <w:szCs w:val="22"/>
        </w:rPr>
        <w:t xml:space="preserve"> (optional)</w:t>
      </w:r>
    </w:p>
    <w:p w14:paraId="7BA2BDB7" w14:textId="77777777" w:rsidR="005673ED" w:rsidRPr="002A32FA" w:rsidRDefault="005673ED" w:rsidP="005673ED">
      <w:pPr>
        <w:pStyle w:val="ListParagraph"/>
        <w:ind w:left="360"/>
        <w:rPr>
          <w:sz w:val="22"/>
          <w:szCs w:val="22"/>
        </w:rPr>
      </w:pPr>
    </w:p>
    <w:p w14:paraId="765B8E50" w14:textId="77777777" w:rsidR="002A32FA" w:rsidRPr="00F13D9C" w:rsidRDefault="002A32FA" w:rsidP="002A32FA">
      <w:pPr>
        <w:pStyle w:val="ListParagraph"/>
        <w:ind w:left="360"/>
        <w:rPr>
          <w:sz w:val="22"/>
          <w:szCs w:val="22"/>
        </w:rPr>
      </w:pPr>
    </w:p>
    <w:p w14:paraId="6431E9A3" w14:textId="05C5799A" w:rsidR="00D41422" w:rsidRPr="00F13D9C" w:rsidRDefault="00D41422" w:rsidP="00173E45">
      <w:pPr>
        <w:pStyle w:val="ListParagraph"/>
        <w:ind w:left="360"/>
        <w:rPr>
          <w:sz w:val="22"/>
          <w:szCs w:val="22"/>
        </w:rPr>
      </w:pPr>
    </w:p>
    <w:sectPr w:rsidR="00D41422" w:rsidRPr="00F13D9C" w:rsidSect="003548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061"/>
    <w:multiLevelType w:val="hybridMultilevel"/>
    <w:tmpl w:val="1C9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78C0"/>
    <w:multiLevelType w:val="hybridMultilevel"/>
    <w:tmpl w:val="B2A292B6"/>
    <w:lvl w:ilvl="0" w:tplc="E7C27D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425249"/>
    <w:multiLevelType w:val="hybridMultilevel"/>
    <w:tmpl w:val="FCD4062A"/>
    <w:lvl w:ilvl="0" w:tplc="E7C27D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E089C"/>
    <w:multiLevelType w:val="hybridMultilevel"/>
    <w:tmpl w:val="0F88578E"/>
    <w:lvl w:ilvl="0" w:tplc="E7C27D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10E0C"/>
    <w:multiLevelType w:val="hybridMultilevel"/>
    <w:tmpl w:val="4558A392"/>
    <w:lvl w:ilvl="0" w:tplc="E7C27D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616151">
    <w:abstractNumId w:val="0"/>
  </w:num>
  <w:num w:numId="2" w16cid:durableId="1230582142">
    <w:abstractNumId w:val="1"/>
  </w:num>
  <w:num w:numId="3" w16cid:durableId="1590574787">
    <w:abstractNumId w:val="4"/>
  </w:num>
  <w:num w:numId="4" w16cid:durableId="1651249815">
    <w:abstractNumId w:val="2"/>
  </w:num>
  <w:num w:numId="5" w16cid:durableId="1870139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45"/>
    <w:rsid w:val="0008059A"/>
    <w:rsid w:val="000B3A53"/>
    <w:rsid w:val="0010164D"/>
    <w:rsid w:val="00113747"/>
    <w:rsid w:val="00123CE2"/>
    <w:rsid w:val="001379C0"/>
    <w:rsid w:val="00172C72"/>
    <w:rsid w:val="00173E45"/>
    <w:rsid w:val="00193F63"/>
    <w:rsid w:val="001D12CE"/>
    <w:rsid w:val="0024003F"/>
    <w:rsid w:val="00266923"/>
    <w:rsid w:val="0027017E"/>
    <w:rsid w:val="002A32FA"/>
    <w:rsid w:val="003045A2"/>
    <w:rsid w:val="00335DA2"/>
    <w:rsid w:val="00354879"/>
    <w:rsid w:val="003D6394"/>
    <w:rsid w:val="003D6852"/>
    <w:rsid w:val="003F42C2"/>
    <w:rsid w:val="003F6E43"/>
    <w:rsid w:val="0044117B"/>
    <w:rsid w:val="00464129"/>
    <w:rsid w:val="00466C42"/>
    <w:rsid w:val="00483691"/>
    <w:rsid w:val="004B6512"/>
    <w:rsid w:val="00517554"/>
    <w:rsid w:val="00522125"/>
    <w:rsid w:val="005673ED"/>
    <w:rsid w:val="005E0233"/>
    <w:rsid w:val="005E2B48"/>
    <w:rsid w:val="006231DF"/>
    <w:rsid w:val="00665E3E"/>
    <w:rsid w:val="006B4C29"/>
    <w:rsid w:val="006E0323"/>
    <w:rsid w:val="0078008B"/>
    <w:rsid w:val="007C423B"/>
    <w:rsid w:val="007C49DF"/>
    <w:rsid w:val="007C4C8B"/>
    <w:rsid w:val="00824A37"/>
    <w:rsid w:val="008379A6"/>
    <w:rsid w:val="00871602"/>
    <w:rsid w:val="008F1E07"/>
    <w:rsid w:val="009053B5"/>
    <w:rsid w:val="0092798A"/>
    <w:rsid w:val="00951676"/>
    <w:rsid w:val="00961934"/>
    <w:rsid w:val="009C4B8D"/>
    <w:rsid w:val="00A417D2"/>
    <w:rsid w:val="00A845C2"/>
    <w:rsid w:val="00AB2C09"/>
    <w:rsid w:val="00AE12EB"/>
    <w:rsid w:val="00B1543E"/>
    <w:rsid w:val="00B76902"/>
    <w:rsid w:val="00BB2E50"/>
    <w:rsid w:val="00BF37D7"/>
    <w:rsid w:val="00C201AB"/>
    <w:rsid w:val="00C71A71"/>
    <w:rsid w:val="00D41422"/>
    <w:rsid w:val="00D705D9"/>
    <w:rsid w:val="00D92D87"/>
    <w:rsid w:val="00DA2F3D"/>
    <w:rsid w:val="00DE5030"/>
    <w:rsid w:val="00DF2E5E"/>
    <w:rsid w:val="00E109FE"/>
    <w:rsid w:val="00E3163D"/>
    <w:rsid w:val="00E56B5D"/>
    <w:rsid w:val="00E6114B"/>
    <w:rsid w:val="00EB4C45"/>
    <w:rsid w:val="00F13D9C"/>
    <w:rsid w:val="00F84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395DCA"/>
  <w15:chartTrackingRefBased/>
  <w15:docId w15:val="{6DECA70D-4411-D845-80F9-44D30594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D9C"/>
    <w:pPr>
      <w:ind w:left="720"/>
      <w:contextualSpacing/>
    </w:pPr>
  </w:style>
  <w:style w:type="character" w:styleId="Hyperlink">
    <w:name w:val="Hyperlink"/>
    <w:basedOn w:val="DefaultParagraphFont"/>
    <w:uiPriority w:val="99"/>
    <w:unhideWhenUsed/>
    <w:rsid w:val="00DF2E5E"/>
    <w:rPr>
      <w:color w:val="0563C1" w:themeColor="hyperlink"/>
      <w:u w:val="single"/>
    </w:rPr>
  </w:style>
  <w:style w:type="character" w:styleId="UnresolvedMention">
    <w:name w:val="Unresolved Mention"/>
    <w:basedOn w:val="DefaultParagraphFont"/>
    <w:uiPriority w:val="99"/>
    <w:semiHidden/>
    <w:unhideWhenUsed/>
    <w:rsid w:val="00DF2E5E"/>
    <w:rPr>
      <w:color w:val="605E5C"/>
      <w:shd w:val="clear" w:color="auto" w:fill="E1DFDD"/>
    </w:rPr>
  </w:style>
  <w:style w:type="character" w:styleId="FollowedHyperlink">
    <w:name w:val="FollowedHyperlink"/>
    <w:basedOn w:val="DefaultParagraphFont"/>
    <w:uiPriority w:val="99"/>
    <w:semiHidden/>
    <w:unhideWhenUsed/>
    <w:rsid w:val="00927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4014">
      <w:bodyDiv w:val="1"/>
      <w:marLeft w:val="0"/>
      <w:marRight w:val="0"/>
      <w:marTop w:val="0"/>
      <w:marBottom w:val="0"/>
      <w:divBdr>
        <w:top w:val="none" w:sz="0" w:space="0" w:color="auto"/>
        <w:left w:val="none" w:sz="0" w:space="0" w:color="auto"/>
        <w:bottom w:val="none" w:sz="0" w:space="0" w:color="auto"/>
        <w:right w:val="none" w:sz="0" w:space="0" w:color="auto"/>
      </w:divBdr>
    </w:div>
    <w:div w:id="1043091544">
      <w:bodyDiv w:val="1"/>
      <w:marLeft w:val="0"/>
      <w:marRight w:val="0"/>
      <w:marTop w:val="0"/>
      <w:marBottom w:val="0"/>
      <w:divBdr>
        <w:top w:val="none" w:sz="0" w:space="0" w:color="auto"/>
        <w:left w:val="none" w:sz="0" w:space="0" w:color="auto"/>
        <w:bottom w:val="none" w:sz="0" w:space="0" w:color="auto"/>
        <w:right w:val="none" w:sz="0" w:space="0" w:color="auto"/>
      </w:divBdr>
    </w:div>
    <w:div w:id="14726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lbourneartsupplies.com.au/products/catalyst-synthetic-tool-wedge-w-01-grey" TargetMode="External"/><Relationship Id="rId5" Type="http://schemas.openxmlformats.org/officeDocument/2006/relationships/hyperlink" Target="https://www.rosemaryandco.com/wishlist/shared/index/code/jFDD0UIQOuyu1wHr2IkR9GEifLAnA7Zw/categoryId/1746586867756_756/?u=4649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Daubermann</dc:creator>
  <cp:keywords/>
  <dc:description/>
  <cp:lastModifiedBy>Lana Daubermann</cp:lastModifiedBy>
  <cp:revision>3</cp:revision>
  <cp:lastPrinted>2022-10-24T09:06:00Z</cp:lastPrinted>
  <dcterms:created xsi:type="dcterms:W3CDTF">2025-05-29T05:02:00Z</dcterms:created>
  <dcterms:modified xsi:type="dcterms:W3CDTF">2025-05-29T05:02:00Z</dcterms:modified>
</cp:coreProperties>
</file>